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64281">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10</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14:paraId="0736E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6E858E62">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学校</w:t>
            </w:r>
          </w:p>
        </w:tc>
        <w:tc>
          <w:tcPr>
            <w:tcW w:w="1870" w:type="pct"/>
            <w:vAlign w:val="center"/>
          </w:tcPr>
          <w:p w14:paraId="5F53A8DF">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大学</w:t>
            </w:r>
          </w:p>
        </w:tc>
        <w:tc>
          <w:tcPr>
            <w:tcW w:w="892" w:type="pct"/>
            <w:vAlign w:val="center"/>
          </w:tcPr>
          <w:p w14:paraId="7CB5A54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任课教师</w:t>
            </w:r>
          </w:p>
        </w:tc>
        <w:tc>
          <w:tcPr>
            <w:tcW w:w="1858" w:type="pct"/>
            <w:gridSpan w:val="2"/>
            <w:vAlign w:val="center"/>
          </w:tcPr>
          <w:p w14:paraId="4CEF8B4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r>
      <w:tr w14:paraId="00B0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35A1F4E7">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授课</w:t>
            </w:r>
          </w:p>
          <w:p w14:paraId="264452DD">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题目</w:t>
            </w:r>
          </w:p>
        </w:tc>
        <w:tc>
          <w:tcPr>
            <w:tcW w:w="2762" w:type="pct"/>
            <w:gridSpan w:val="2"/>
            <w:vAlign w:val="center"/>
          </w:tcPr>
          <w:p w14:paraId="71DA0123">
            <w:pPr>
              <w:keepNext w:val="0"/>
              <w:keepLines w:val="0"/>
              <w:widowControl/>
              <w:suppressLineNumbers w:val="0"/>
              <w:spacing w:line="360" w:lineRule="auto"/>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cstheme="minorEastAsia"/>
                <w:sz w:val="21"/>
                <w:szCs w:val="21"/>
                <w:lang w:val="en-US" w:eastAsia="zh-CN"/>
              </w:rPr>
              <w:t>模块十 精进——管理初创企业</w:t>
            </w:r>
          </w:p>
        </w:tc>
        <w:tc>
          <w:tcPr>
            <w:tcW w:w="949" w:type="pct"/>
            <w:vAlign w:val="center"/>
          </w:tcPr>
          <w:p w14:paraId="240AEAB0">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    课</w:t>
            </w:r>
          </w:p>
          <w:p w14:paraId="5D67C549">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时间长度</w:t>
            </w:r>
          </w:p>
        </w:tc>
        <w:tc>
          <w:tcPr>
            <w:tcW w:w="909" w:type="pct"/>
            <w:vAlign w:val="center"/>
          </w:tcPr>
          <w:p w14:paraId="4975240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4</w:t>
            </w:r>
            <w:bookmarkStart w:id="0" w:name="_GoBack"/>
            <w:bookmarkEnd w:id="0"/>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lang w:val="en-US" w:eastAsia="zh-CN"/>
              </w:rPr>
              <w:t>学时</w:t>
            </w:r>
          </w:p>
        </w:tc>
      </w:tr>
      <w:tr w14:paraId="7AEA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379" w:type="pct"/>
            <w:vAlign w:val="center"/>
          </w:tcPr>
          <w:p w14:paraId="3CC6B42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所用教材</w:t>
            </w:r>
          </w:p>
        </w:tc>
        <w:tc>
          <w:tcPr>
            <w:tcW w:w="4620" w:type="pct"/>
            <w:gridSpan w:val="4"/>
            <w:vAlign w:val="center"/>
          </w:tcPr>
          <w:p w14:paraId="6BD7C6A8">
            <w:pPr>
              <w:keepNext w:val="0"/>
              <w:keepLines w:val="0"/>
              <w:widowControl/>
              <w:suppressLineNumbers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kern w:val="0"/>
                <w:sz w:val="21"/>
                <w:szCs w:val="21"/>
                <w:lang w:val="en-US" w:eastAsia="zh-CN" w:bidi="ar"/>
              </w:rPr>
              <w:t>杨哲旗</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林海春.大学生创业基础——原理与方法（慕课版）.</w:t>
            </w:r>
            <w:r>
              <w:rPr>
                <w:rFonts w:hint="eastAsia" w:asciiTheme="minorEastAsia" w:hAnsiTheme="minorEastAsia" w:cstheme="minorEastAsia"/>
                <w:color w:val="000000"/>
                <w:kern w:val="0"/>
                <w:sz w:val="21"/>
                <w:szCs w:val="21"/>
                <w:lang w:val="en-US" w:eastAsia="zh-CN" w:bidi="ar"/>
              </w:rPr>
              <w:t>北京：</w:t>
            </w:r>
            <w:r>
              <w:rPr>
                <w:rFonts w:hint="eastAsia" w:asciiTheme="minorEastAsia" w:hAnsiTheme="minorEastAsia" w:eastAsiaTheme="minorEastAsia" w:cstheme="minorEastAsia"/>
                <w:color w:val="000000"/>
                <w:kern w:val="0"/>
                <w:sz w:val="21"/>
                <w:szCs w:val="21"/>
                <w:lang w:val="en-US" w:eastAsia="zh-CN" w:bidi="ar"/>
              </w:rPr>
              <w:t>教育科学出版社</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2023.</w:t>
            </w:r>
          </w:p>
        </w:tc>
      </w:tr>
      <w:tr w14:paraId="1343B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4BB6EC4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73A4F4C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目标</w:t>
            </w:r>
          </w:p>
        </w:tc>
        <w:tc>
          <w:tcPr>
            <w:tcW w:w="4620" w:type="pct"/>
            <w:gridSpan w:val="4"/>
            <w:vAlign w:val="center"/>
          </w:tcPr>
          <w:p w14:paraId="3E9DC8D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14:paraId="0C3095FD">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（1）了解初创企业必须考虑的法律和伦理问题。 </w:t>
            </w:r>
          </w:p>
          <w:p w14:paraId="06EB6EE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（2）了解初创企业的管理原则，掌握初创企业的基本管理内容。 </w:t>
            </w:r>
          </w:p>
          <w:p w14:paraId="7D4C5AF5">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（3）掌握企业的生命周期理论，从企业生命周期的角度了解初创企业各成长阶段的管理要求。</w:t>
            </w:r>
          </w:p>
          <w:p w14:paraId="0E7FEDCD">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14:paraId="7FB3A3F3">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｜能力目标｜</w:t>
            </w:r>
          </w:p>
          <w:p w14:paraId="0392EE90">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（1）能够遵循法律和伦理道德的要求管理企业。 </w:t>
            </w:r>
          </w:p>
          <w:p w14:paraId="3169CFC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（2）能够合理制订初创企业的管理规范，解决初创企业的管理问题。</w:t>
            </w:r>
          </w:p>
          <w:p w14:paraId="3B069AB7">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14:paraId="18681D3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素养</w:t>
            </w:r>
            <w:r>
              <w:rPr>
                <w:rFonts w:hint="eastAsia" w:asciiTheme="minorEastAsia" w:hAnsiTheme="minorEastAsia" w:eastAsiaTheme="minorEastAsia" w:cstheme="minorEastAsia"/>
                <w:b/>
                <w:bCs/>
                <w:kern w:val="0"/>
                <w:sz w:val="21"/>
                <w:szCs w:val="21"/>
              </w:rPr>
              <w:t>目标｜</w:t>
            </w:r>
          </w:p>
          <w:p w14:paraId="34B8169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（1）知法守法，以高标准践行创业价值观。 </w:t>
            </w:r>
          </w:p>
          <w:p w14:paraId="61843CD4">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（2）坚定企业长期发展的信念，增加创业自信。</w:t>
            </w:r>
          </w:p>
          <w:p w14:paraId="298CAD6C">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p>
        </w:tc>
      </w:tr>
      <w:tr w14:paraId="58EF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55E5AF6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思维导图</w:t>
            </w:r>
          </w:p>
        </w:tc>
        <w:tc>
          <w:tcPr>
            <w:tcW w:w="4620" w:type="pct"/>
            <w:gridSpan w:val="4"/>
            <w:vAlign w:val="center"/>
          </w:tcPr>
          <w:p w14:paraId="45BC7455">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drawing>
                <wp:inline distT="0" distB="0" distL="114300" distR="114300">
                  <wp:extent cx="4855845" cy="1038860"/>
                  <wp:effectExtent l="0" t="0" r="1905" b="8890"/>
                  <wp:docPr id="16" name="C9F754DE-2CAD-44b6-B708-469DEB6407EB-1" descr="C:/Users/zheng/AppData/Local/Temp/wps.PhuWuL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9F754DE-2CAD-44b6-B708-469DEB6407EB-1" descr="C:/Users/zheng/AppData/Local/Temp/wps.PhuWuLwps"/>
                          <pic:cNvPicPr>
                            <a:picLocks noChangeAspect="1"/>
                          </pic:cNvPicPr>
                        </pic:nvPicPr>
                        <pic:blipFill>
                          <a:blip r:embed="rId4"/>
                          <a:stretch>
                            <a:fillRect/>
                          </a:stretch>
                        </pic:blipFill>
                        <pic:spPr>
                          <a:xfrm>
                            <a:off x="0" y="0"/>
                            <a:ext cx="4855845" cy="1038860"/>
                          </a:xfrm>
                          <a:prstGeom prst="rect">
                            <a:avLst/>
                          </a:prstGeom>
                        </pic:spPr>
                      </pic:pic>
                    </a:graphicData>
                  </a:graphic>
                </wp:inline>
              </w:drawing>
            </w:r>
          </w:p>
        </w:tc>
      </w:tr>
      <w:tr w14:paraId="08DB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3E5AAE6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546A98A7">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方法</w:t>
            </w:r>
          </w:p>
        </w:tc>
        <w:tc>
          <w:tcPr>
            <w:tcW w:w="4620" w:type="pct"/>
            <w:gridSpan w:val="4"/>
            <w:vAlign w:val="center"/>
          </w:tcPr>
          <w:p w14:paraId="60E27AA2">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课堂讨论、理论</w:t>
            </w:r>
            <w:r>
              <w:rPr>
                <w:rFonts w:hint="eastAsia" w:asciiTheme="minorEastAsia" w:hAnsiTheme="minorEastAsia" w:eastAsiaTheme="minorEastAsia" w:cstheme="minorEastAsia"/>
                <w:sz w:val="21"/>
                <w:szCs w:val="21"/>
              </w:rPr>
              <w:t>讲解</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思考练习、小组活动</w:t>
            </w:r>
          </w:p>
        </w:tc>
      </w:tr>
      <w:tr w14:paraId="21CB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2010C2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教学用具</w:t>
            </w:r>
          </w:p>
        </w:tc>
        <w:tc>
          <w:tcPr>
            <w:tcW w:w="4620" w:type="pct"/>
            <w:gridSpan w:val="4"/>
            <w:vAlign w:val="center"/>
          </w:tcPr>
          <w:p w14:paraId="4114BAA3">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大屏、电脑、教材、课件</w:t>
            </w:r>
          </w:p>
        </w:tc>
      </w:tr>
      <w:tr w14:paraId="4CC2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3BF495B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rPr>
              <w:t>教学过程</w:t>
            </w:r>
          </w:p>
        </w:tc>
        <w:tc>
          <w:tcPr>
            <w:tcW w:w="4620" w:type="pct"/>
            <w:gridSpan w:val="4"/>
            <w:vAlign w:val="center"/>
          </w:tcPr>
          <w:p w14:paraId="5D331C49">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rPr>
              <w:t>主要教学内容及步骤</w:t>
            </w:r>
          </w:p>
        </w:tc>
      </w:tr>
      <w:tr w14:paraId="1D3E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724B9C7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思考导入</w:t>
            </w:r>
          </w:p>
        </w:tc>
        <w:tc>
          <w:tcPr>
            <w:tcW w:w="4620" w:type="pct"/>
            <w:gridSpan w:val="4"/>
            <w:vAlign w:val="center"/>
          </w:tcPr>
          <w:p w14:paraId="6C26A806">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2" w:firstLineChars="200"/>
              <w:jc w:val="lef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创业故事</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val="en-US" w:eastAsia="zh-CN"/>
              </w:rPr>
              <w:t>杨达：让世界看到中国原创</w:t>
            </w:r>
          </w:p>
          <w:p w14:paraId="27651F1B">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想一想：</w:t>
            </w:r>
          </w:p>
          <w:p w14:paraId="343A4CE8">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（1）谈一谈你对版权保护的理解？作为一名经营者，你会如何保护自家企业的知识产权？</w:t>
            </w:r>
          </w:p>
          <w:p w14:paraId="5DC2A067">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（2）结合案例发散思考，你认为经营一家企业还应该注意哪些问题。</w:t>
            </w:r>
          </w:p>
        </w:tc>
      </w:tr>
      <w:tr w14:paraId="5966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02425FB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教学内容</w:t>
            </w:r>
          </w:p>
        </w:tc>
        <w:tc>
          <w:tcPr>
            <w:tcW w:w="4620" w:type="pct"/>
            <w:gridSpan w:val="4"/>
            <w:vAlign w:val="center"/>
          </w:tcPr>
          <w:p w14:paraId="5F93093F">
            <w:pPr>
              <w:keepNext w:val="0"/>
              <w:keepLines w:val="0"/>
              <w:widowControl/>
              <w:suppressLineNumbers w:val="0"/>
              <w:jc w:val="left"/>
              <w:rPr>
                <w:rFonts w:hint="eastAsia" w:asciiTheme="minorEastAsia" w:hAnsiTheme="minorEastAsia" w:eastAsiaTheme="minorEastAsia" w:cstheme="minorEastAsia"/>
                <w:b/>
                <w:bCs/>
                <w:color w:val="002060"/>
                <w:kern w:val="0"/>
                <w:sz w:val="44"/>
                <w:szCs w:val="44"/>
                <w:lang w:val="en-US" w:eastAsia="zh-CN" w:bidi="ar"/>
              </w:rPr>
            </w:pPr>
            <w:r>
              <w:rPr>
                <w:rFonts w:hint="eastAsia" w:asciiTheme="minorEastAsia" w:hAnsiTheme="minorEastAsia" w:eastAsiaTheme="minorEastAsia" w:cstheme="minorEastAsia"/>
                <w:b/>
                <w:bCs/>
                <w:color w:val="002060"/>
                <w:kern w:val="0"/>
                <w:sz w:val="44"/>
                <w:szCs w:val="44"/>
                <w:lang w:val="en-US" w:eastAsia="zh-CN" w:bidi="ar"/>
              </w:rPr>
              <w:t>任务一  初创企业应注意的问题</w:t>
            </w:r>
          </w:p>
          <w:p w14:paraId="11414669">
            <w:pPr>
              <w:keepNext w:val="0"/>
              <w:keepLines w:val="0"/>
              <w:widowControl/>
              <w:numPr>
                <w:ilvl w:val="0"/>
                <w:numId w:val="1"/>
              </w:numPr>
              <w:suppressLineNumbers w:val="0"/>
              <w:jc w:val="left"/>
              <w:rPr>
                <w:rFonts w:hint="eastAsia" w:asciiTheme="minorEastAsia" w:hAnsiTheme="minorEastAsia" w:cstheme="minorEastAsia"/>
                <w:b/>
                <w:bCs/>
                <w:color w:val="0070C0"/>
                <w:kern w:val="0"/>
                <w:sz w:val="32"/>
                <w:szCs w:val="32"/>
                <w:lang w:val="en-US" w:eastAsia="zh-CN" w:bidi="ar"/>
              </w:rPr>
            </w:pPr>
            <w:r>
              <w:rPr>
                <w:rFonts w:hint="eastAsia" w:asciiTheme="minorEastAsia" w:hAnsiTheme="minorEastAsia" w:cstheme="minorEastAsia"/>
                <w:b/>
                <w:bCs/>
                <w:color w:val="0070C0"/>
                <w:kern w:val="0"/>
                <w:sz w:val="32"/>
                <w:szCs w:val="32"/>
                <w:lang w:val="en-US" w:eastAsia="zh-CN" w:bidi="ar"/>
              </w:rPr>
              <w:t>初创企业必须考虑的法律问题</w:t>
            </w:r>
          </w:p>
          <w:p w14:paraId="436B0750">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（一）有关税务的法律问题</w:t>
            </w:r>
          </w:p>
          <w:p w14:paraId="57255458">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根据《中华人民共和国税法》（以下简称《税法》）的规定，所有企业都要依法报税和纳税。企业作为最重要的纳税义务人，在缴纳税款的时候要遵循《税法》《中华人民共和国增值税暂行条例》《中华人民共和国企业所得税法》《中华人民共和国个人所得税法》《中华人民共和国税收征收管理法》等法律。</w:t>
            </w:r>
          </w:p>
          <w:p w14:paraId="6EB7744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企业经营者一定要熟悉各种与税务相关的法律法规，及时了解最新的税务政策，并结合政策按照实际的经营情况进行纳税申报。</w:t>
            </w:r>
          </w:p>
          <w:p w14:paraId="50EEEE6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410710" cy="2447925"/>
                  <wp:effectExtent l="0" t="0" r="8890" b="952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
                          <a:stretch>
                            <a:fillRect/>
                          </a:stretch>
                        </pic:blipFill>
                        <pic:spPr>
                          <a:xfrm>
                            <a:off x="0" y="0"/>
                            <a:ext cx="4410710" cy="2447925"/>
                          </a:xfrm>
                          <a:prstGeom prst="rect">
                            <a:avLst/>
                          </a:prstGeom>
                        </pic:spPr>
                      </pic:pic>
                    </a:graphicData>
                  </a:graphic>
                </wp:inline>
              </w:drawing>
            </w:r>
          </w:p>
          <w:p w14:paraId="0504CD47">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2216BC3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438015" cy="2546985"/>
                  <wp:effectExtent l="0" t="0" r="635" b="571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6"/>
                          <a:stretch>
                            <a:fillRect/>
                          </a:stretch>
                        </pic:blipFill>
                        <pic:spPr>
                          <a:xfrm>
                            <a:off x="0" y="0"/>
                            <a:ext cx="4438015" cy="2546985"/>
                          </a:xfrm>
                          <a:prstGeom prst="rect">
                            <a:avLst/>
                          </a:prstGeom>
                        </pic:spPr>
                      </pic:pic>
                    </a:graphicData>
                  </a:graphic>
                </wp:inline>
              </w:drawing>
            </w:r>
          </w:p>
          <w:p w14:paraId="3A8A1DE9">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（二）有关劳务的法律问题</w:t>
            </w:r>
          </w:p>
          <w:p w14:paraId="59E28D35">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lang w:val="en-US" w:eastAsia="zh-CN" w:bidi="ar"/>
              </w:rPr>
              <w:t>公司经营的根本在于人的运作，而公司作为用人单位要遵守《中华人民共和国劳动法》 《民法典》及相关的配套法规。为此，企业从创立阶段起就要特别重视以下四个方面。</w:t>
            </w:r>
          </w:p>
          <w:p w14:paraId="37E0B545">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1．订立劳动合同</w:t>
            </w:r>
          </w:p>
          <w:p w14:paraId="4FD89669">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none"/>
                <w:lang w:val="en-US" w:eastAsia="zh-CN" w:bidi="ar"/>
              </w:rPr>
            </w:pPr>
            <w:r>
              <w:rPr>
                <w:rFonts w:hint="eastAsia" w:asciiTheme="minorEastAsia" w:hAnsiTheme="minorEastAsia" w:cstheme="minorEastAsia"/>
                <w:b w:val="0"/>
                <w:bCs w:val="0"/>
                <w:color w:val="auto"/>
                <w:kern w:val="0"/>
                <w:sz w:val="21"/>
                <w:szCs w:val="21"/>
                <w:highlight w:val="none"/>
                <w:lang w:val="en-US" w:eastAsia="zh-CN" w:bidi="ar"/>
              </w:rPr>
              <w:t>劳动合同是劳动者与企业签订的确立劳动关系、明确双方权利和义务的协议。</w:t>
            </w:r>
          </w:p>
          <w:p w14:paraId="5E22F901">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 xml:space="preserve">劳动合同应当以书面形式订立，并具备以下条款。 </w:t>
            </w:r>
          </w:p>
          <w:p w14:paraId="3CD6813D">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 xml:space="preserve">（1）劳动合同期限。 </w:t>
            </w:r>
          </w:p>
          <w:p w14:paraId="5A50297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 xml:space="preserve">（2）工作内容。 </w:t>
            </w:r>
          </w:p>
          <w:p w14:paraId="1B7FCF40">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 xml:space="preserve">（3）劳动保护和劳动条件。 </w:t>
            </w:r>
          </w:p>
          <w:p w14:paraId="2437FB5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 xml:space="preserve">（4）劳动报酬。 </w:t>
            </w:r>
          </w:p>
          <w:p w14:paraId="4CC3ADD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 xml:space="preserve">（5）劳动纪律。 </w:t>
            </w:r>
          </w:p>
          <w:p w14:paraId="08F8FDA0">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 xml:space="preserve">（6）劳动合同终止的条件。 </w:t>
            </w:r>
          </w:p>
          <w:p w14:paraId="03D7E7A0">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（7）违反劳动合同的责任。</w:t>
            </w:r>
          </w:p>
          <w:p w14:paraId="720C42F1">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2．提供劳动报酬</w:t>
            </w:r>
          </w:p>
          <w:p w14:paraId="3A7E1301">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劳动报酬一般体现为工资，《中华人民共和国劳动法》第四十六条规定：“工资分配应当遵循按劳分配原则，实行同工同酬。”企业所支付的工资不能低于本地区人力资源和社会保障部门规定的最低工资标准，而且必须按时以货币形式发放给劳动者本人。最低工资标准的相关信息可以从当地人力资源和社会保障部门获得。</w:t>
            </w:r>
          </w:p>
          <w:p w14:paraId="57D14C45">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3．保障劳动安全</w:t>
            </w:r>
          </w:p>
          <w:p w14:paraId="30A13FC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《中华人民共和国劳动法》第五十二条规定：“用人单位必须建立、健全劳动安全卫生制度，严格执行国家劳动安全卫生规程和标准，对劳动者进行劳动安全卫生教育，防止劳动过程中的事故，减少职业危害。”</w:t>
            </w:r>
          </w:p>
          <w:p w14:paraId="32307E1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4．办理社会保险</w:t>
            </w:r>
          </w:p>
          <w:p w14:paraId="6FC50AC5">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中华人民共和国劳动法》第七十二条规定：“用人单位和劳动者必须依法参加社会保险，缴纳社会保险费。”国家发展社会保险事业，建立社会保险制度，设立社会保险基金，使劳动者在年老、患病、工伤、失业、生育等情况下获得帮助和补偿。为员工办理社会保险对企业来说具有强制性。</w:t>
            </w:r>
          </w:p>
          <w:p w14:paraId="32CC8229">
            <w:pPr>
              <w:keepNext w:val="0"/>
              <w:keepLines w:val="0"/>
              <w:widowControl/>
              <w:numPr>
                <w:ilvl w:val="0"/>
                <w:numId w:val="0"/>
              </w:numPr>
              <w:suppressLineNumbers w:val="0"/>
              <w:jc w:val="left"/>
              <w:rPr>
                <w:rFonts w:hint="eastAsia" w:asciiTheme="minorEastAsia" w:hAnsiTheme="minorEastAsia" w:cstheme="minorEastAsia"/>
                <w:b/>
                <w:bCs/>
                <w:color w:val="0070C0"/>
                <w:kern w:val="0"/>
                <w:sz w:val="32"/>
                <w:szCs w:val="32"/>
                <w:lang w:val="en-US" w:eastAsia="zh-CN" w:bidi="ar"/>
              </w:rPr>
            </w:pPr>
            <w:r>
              <w:rPr>
                <w:rFonts w:hint="eastAsia" w:asciiTheme="minorEastAsia" w:hAnsiTheme="minorEastAsia" w:cstheme="minorEastAsia"/>
                <w:b/>
                <w:bCs/>
                <w:color w:val="0070C0"/>
                <w:kern w:val="0"/>
                <w:sz w:val="32"/>
                <w:szCs w:val="32"/>
                <w:lang w:val="en-US" w:eastAsia="zh-CN" w:bidi="ar"/>
              </w:rPr>
              <w:t>二、初创企业必须考虑的伦理问题</w:t>
            </w:r>
          </w:p>
          <w:p w14:paraId="3F22BA76">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（一）创业团队成员之间的伦理问题</w:t>
            </w:r>
          </w:p>
          <w:p w14:paraId="63065B9F">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创业团队协议所包含的主要内容如下。</w:t>
            </w:r>
          </w:p>
          <w:p w14:paraId="301859C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（1）未来业务的实质。</w:t>
            </w:r>
          </w:p>
          <w:p w14:paraId="1DE05238">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（2）简要的商业计划。</w:t>
            </w:r>
          </w:p>
          <w:p w14:paraId="52AD2E0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（3）创建者的身份和职位头衔。</w:t>
            </w:r>
          </w:p>
          <w:p w14:paraId="30079912">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（4）企业所有权的法律形式。</w:t>
            </w:r>
          </w:p>
          <w:p w14:paraId="4334D78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（5）股份分配（或所有权分割）方案。</w:t>
            </w:r>
          </w:p>
          <w:p w14:paraId="40E2520D">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（6）各创建者持有股份或所有权的支付方式（现金或劳务出资）。</w:t>
            </w:r>
          </w:p>
          <w:p w14:paraId="633C1918">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（7）明确创建者签署确认归企业所有的任何知识产权。</w:t>
            </w:r>
          </w:p>
          <w:p w14:paraId="3A07E7B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（8）初始运营资本描述。</w:t>
            </w:r>
          </w:p>
          <w:p w14:paraId="448FF4D0">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（9）回购条款，明确某位创建者退出时出售股份的处理方案。</w:t>
            </w:r>
          </w:p>
          <w:p w14:paraId="52B16501">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（二）创业者与原雇主之间的伦理问题</w:t>
            </w:r>
          </w:p>
          <w:p w14:paraId="292351C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如果创业者是在一家公司工作一段时间后进行创业，就很可能面临与前雇主公司敌对的情况。此时，创业者必须遵循如下两个原则。</w:t>
            </w:r>
          </w:p>
          <w:p w14:paraId="748A5518">
            <w:pPr>
              <w:keepNext w:val="0"/>
              <w:keepLines w:val="0"/>
              <w:widowControl/>
              <w:numPr>
                <w:ilvl w:val="0"/>
                <w:numId w:val="0"/>
              </w:numPr>
              <w:suppressLineNumbers w:val="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879975" cy="1694180"/>
                  <wp:effectExtent l="0" t="0" r="15875" b="127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7"/>
                          <a:stretch>
                            <a:fillRect/>
                          </a:stretch>
                        </pic:blipFill>
                        <pic:spPr>
                          <a:xfrm>
                            <a:off x="0" y="0"/>
                            <a:ext cx="4879975" cy="1694180"/>
                          </a:xfrm>
                          <a:prstGeom prst="rect">
                            <a:avLst/>
                          </a:prstGeom>
                        </pic:spPr>
                      </pic:pic>
                    </a:graphicData>
                  </a:graphic>
                </wp:inline>
              </w:drawing>
            </w:r>
          </w:p>
          <w:p w14:paraId="3EB91B1C">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（三）创业者和其他利益相关者之间的伦理问题</w:t>
            </w:r>
          </w:p>
          <w:p w14:paraId="7920EE18">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如果创业者是在一家公司工作一段时间后进行创业，就很可能面临与前雇主公司敌对的情况。此时，创业者必须遵循如下两个原则。</w:t>
            </w:r>
          </w:p>
          <w:p w14:paraId="5435D567">
            <w:pPr>
              <w:keepNext w:val="0"/>
              <w:keepLines w:val="0"/>
              <w:widowControl/>
              <w:numPr>
                <w:ilvl w:val="0"/>
                <w:numId w:val="0"/>
              </w:numPr>
              <w:suppressLineNumbers w:val="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572000" cy="1774825"/>
                  <wp:effectExtent l="0" t="0" r="0" b="1587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8"/>
                          <a:stretch>
                            <a:fillRect/>
                          </a:stretch>
                        </pic:blipFill>
                        <pic:spPr>
                          <a:xfrm>
                            <a:off x="0" y="0"/>
                            <a:ext cx="4572000" cy="1774825"/>
                          </a:xfrm>
                          <a:prstGeom prst="rect">
                            <a:avLst/>
                          </a:prstGeom>
                        </pic:spPr>
                      </pic:pic>
                    </a:graphicData>
                  </a:graphic>
                </wp:inline>
              </w:drawing>
            </w:r>
          </w:p>
          <w:p w14:paraId="3B259945">
            <w:pPr>
              <w:keepNext w:val="0"/>
              <w:keepLines w:val="0"/>
              <w:widowControl/>
              <w:numPr>
                <w:ilvl w:val="0"/>
                <w:numId w:val="0"/>
              </w:numPr>
              <w:suppressLineNumbers w:val="0"/>
              <w:shd w:val="clear" w:fill="FDD960" w:themeFill="accent3" w:themeFillTint="99"/>
              <w:ind w:firstLine="422"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bCs/>
                <w:color w:val="auto"/>
                <w:kern w:val="0"/>
                <w:sz w:val="21"/>
                <w:szCs w:val="21"/>
                <w:lang w:val="en-US" w:eastAsia="zh-CN" w:bidi="ar"/>
              </w:rPr>
              <w:t>互动讨论</w:t>
            </w:r>
            <w:r>
              <w:rPr>
                <w:rFonts w:hint="eastAsia" w:asciiTheme="minorEastAsia" w:hAnsiTheme="minorEastAsia" w:cstheme="minorEastAsia"/>
                <w:b w:val="0"/>
                <w:bCs w:val="0"/>
                <w:color w:val="auto"/>
                <w:kern w:val="0"/>
                <w:sz w:val="21"/>
                <w:szCs w:val="21"/>
                <w:lang w:val="en-US" w:eastAsia="zh-CN" w:bidi="ar"/>
              </w:rPr>
              <w:t>：你认为创业者还有哪些需要知悉的法律内容及必须考虑的伦理内容？</w:t>
            </w:r>
          </w:p>
          <w:p w14:paraId="11938530">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6B4274B6">
            <w:pPr>
              <w:keepNext w:val="0"/>
              <w:keepLines w:val="0"/>
              <w:widowControl/>
              <w:numPr>
                <w:ilvl w:val="0"/>
                <w:numId w:val="0"/>
              </w:numPr>
              <w:suppressLineNumbers w:val="0"/>
              <w:jc w:val="left"/>
              <w:rPr>
                <w:rFonts w:hint="default" w:asciiTheme="minorEastAsia" w:hAnsiTheme="minorEastAsia" w:cstheme="minorEastAsia"/>
                <w:b/>
                <w:bCs/>
                <w:color w:val="002060"/>
                <w:kern w:val="0"/>
                <w:sz w:val="44"/>
                <w:szCs w:val="44"/>
                <w:lang w:val="en-US" w:eastAsia="zh-CN" w:bidi="ar"/>
              </w:rPr>
            </w:pPr>
            <w:r>
              <w:rPr>
                <w:rFonts w:hint="eastAsia" w:asciiTheme="minorEastAsia" w:hAnsiTheme="minorEastAsia" w:cstheme="minorEastAsia"/>
                <w:b/>
                <w:bCs/>
                <w:color w:val="002060"/>
                <w:kern w:val="0"/>
                <w:sz w:val="44"/>
                <w:szCs w:val="44"/>
                <w:lang w:val="en-US" w:eastAsia="zh-CN" w:bidi="ar"/>
              </w:rPr>
              <w:t>任务二 初创企业的管理</w:t>
            </w:r>
          </w:p>
          <w:p w14:paraId="1D4DC484">
            <w:pPr>
              <w:keepNext w:val="0"/>
              <w:keepLines w:val="0"/>
              <w:widowControl/>
              <w:numPr>
                <w:ilvl w:val="0"/>
                <w:numId w:val="0"/>
              </w:numPr>
              <w:suppressLineNumbers w:val="0"/>
              <w:shd w:val="clear" w:fill="91ABDF" w:themeFill="accent1" w:themeFillTint="99"/>
              <w:ind w:firstLine="422"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bCs/>
                <w:color w:val="auto"/>
                <w:kern w:val="0"/>
                <w:sz w:val="21"/>
                <w:szCs w:val="21"/>
                <w:lang w:val="en-US" w:eastAsia="zh-CN" w:bidi="ar"/>
              </w:rPr>
              <w:t>创业故事</w:t>
            </w:r>
            <w:r>
              <w:rPr>
                <w:rFonts w:hint="eastAsia" w:asciiTheme="minorEastAsia" w:hAnsiTheme="minorEastAsia" w:cstheme="minorEastAsia"/>
                <w:b w:val="0"/>
                <w:bCs w:val="0"/>
                <w:color w:val="auto"/>
                <w:kern w:val="0"/>
                <w:sz w:val="21"/>
                <w:szCs w:val="21"/>
                <w:lang w:val="en-US" w:eastAsia="zh-CN" w:bidi="ar"/>
              </w:rPr>
              <w:t>：快鳄食鲜：智能餐饮领航者，探索饮食潮流2.0</w:t>
            </w:r>
          </w:p>
          <w:p w14:paraId="48F4643F">
            <w:pPr>
              <w:keepNext w:val="0"/>
              <w:keepLines w:val="0"/>
              <w:widowControl/>
              <w:numPr>
                <w:ilvl w:val="0"/>
                <w:numId w:val="0"/>
              </w:numPr>
              <w:suppressLineNumbers w:val="0"/>
              <w:shd w:val="clear" w:fill="91ABDF" w:themeFill="accent1" w:themeFillTint="99"/>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想一想：</w:t>
            </w:r>
          </w:p>
          <w:p w14:paraId="2667EEED">
            <w:pPr>
              <w:keepNext w:val="0"/>
              <w:keepLines w:val="0"/>
              <w:widowControl/>
              <w:numPr>
                <w:ilvl w:val="0"/>
                <w:numId w:val="0"/>
              </w:numPr>
              <w:suppressLineNumbers w:val="0"/>
              <w:shd w:val="clear" w:fill="91ABDF" w:themeFill="accent1" w:themeFillTint="99"/>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（1）快鳄食鲜在企业管理方面做了哪些工作？取得了怎样的成效？</w:t>
            </w:r>
          </w:p>
          <w:p w14:paraId="3B169875">
            <w:pPr>
              <w:keepNext w:val="0"/>
              <w:keepLines w:val="0"/>
              <w:widowControl/>
              <w:numPr>
                <w:ilvl w:val="0"/>
                <w:numId w:val="0"/>
              </w:numPr>
              <w:suppressLineNumbers w:val="0"/>
              <w:shd w:val="clear" w:fill="91ABDF" w:themeFill="accent1" w:themeFillTint="99"/>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（2）你从快鳄食鲜的成长故事中得到了哪些启示？</w:t>
            </w:r>
          </w:p>
          <w:p w14:paraId="46129AAA">
            <w:pPr>
              <w:keepNext w:val="0"/>
              <w:keepLines w:val="0"/>
              <w:widowControl/>
              <w:numPr>
                <w:ilvl w:val="0"/>
                <w:numId w:val="0"/>
              </w:numPr>
              <w:suppressLineNumbers w:val="0"/>
              <w:jc w:val="left"/>
              <w:rPr>
                <w:rFonts w:hint="eastAsia" w:asciiTheme="minorEastAsia" w:hAnsiTheme="minorEastAsia" w:cstheme="minorEastAsia"/>
                <w:b/>
                <w:bCs/>
                <w:color w:val="0070C0"/>
                <w:kern w:val="0"/>
                <w:sz w:val="32"/>
                <w:szCs w:val="32"/>
                <w:lang w:val="en-US" w:eastAsia="zh-CN" w:bidi="ar"/>
              </w:rPr>
            </w:pPr>
            <w:r>
              <w:rPr>
                <w:rFonts w:hint="eastAsia" w:asciiTheme="minorEastAsia" w:hAnsiTheme="minorEastAsia" w:cstheme="minorEastAsia"/>
                <w:b/>
                <w:bCs/>
                <w:color w:val="0070C0"/>
                <w:kern w:val="0"/>
                <w:sz w:val="32"/>
                <w:szCs w:val="32"/>
                <w:lang w:val="en-US" w:eastAsia="zh-CN" w:bidi="ar"/>
              </w:rPr>
              <w:t>一、初创企业的管理原则</w:t>
            </w:r>
          </w:p>
          <w:p w14:paraId="5C5D7F51">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初创企业应该遵循以下管理原则。</w:t>
            </w:r>
          </w:p>
          <w:p w14:paraId="717233BA">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（一）以生存为首要目标</w:t>
            </w:r>
          </w:p>
          <w:p w14:paraId="39DA3847">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为了企业的生存，创业者必须把满足顾客的需求放在第一位，确定有利的市场定位，开发出适合的产品或服务，让顾客认识和接受企业的产品。另外，企业必须具备明确的生存理念，创业者应指导员工时刻心系企业的生死存亡，不断奋斗，确保企业根基稳固。</w:t>
            </w:r>
          </w:p>
          <w:p w14:paraId="05F77D58">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（二）亲自深入管理细节</w:t>
            </w:r>
          </w:p>
          <w:p w14:paraId="755F2917">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由于初创企业人员不足、受雇人员流动性大，创业者通常要事事关注、亲力亲为。这能充分考验创业者的身体体能与精神耐力，培养创业者成为全能业务型人才。</w:t>
            </w:r>
          </w:p>
          <w:p w14:paraId="5717A643">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（三）创造自由现金流</w:t>
            </w:r>
          </w:p>
          <w:p w14:paraId="456AA47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现金流是指投资项目在其整个生命期内所发生的现金流出和现金流入的全部资金收付数量。初创企业的启动需要大量的资金用于购买机器、办公设备和研发产品。资金链断裂往往会使刚刚成立的企业遭遇挫折甚至破产，因此必须重视现金流对企业的关键作用，创造自由现金流。</w:t>
            </w:r>
          </w:p>
          <w:p w14:paraId="2D1B3C3B">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（四）加强员工分工协作</w:t>
            </w:r>
          </w:p>
          <w:p w14:paraId="468CC4F8">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企业发展目标的实现离不开员工之间的相互协作，因此初创企业需要遵循分工协作的原则，并引导员工形成这种意识，做到平时各司其职，但在紧急情况或重要任务出现时，齐心协力、团结一致。</w:t>
            </w:r>
          </w:p>
          <w:p w14:paraId="27D2677D">
            <w:pPr>
              <w:keepNext w:val="0"/>
              <w:keepLines w:val="0"/>
              <w:widowControl/>
              <w:numPr>
                <w:ilvl w:val="0"/>
                <w:numId w:val="0"/>
              </w:numPr>
              <w:suppressLineNumbers w:val="0"/>
              <w:jc w:val="left"/>
              <w:rPr>
                <w:rFonts w:hint="eastAsia" w:asciiTheme="minorEastAsia" w:hAnsiTheme="minorEastAsia" w:cstheme="minorEastAsia"/>
                <w:b/>
                <w:bCs/>
                <w:color w:val="0070C0"/>
                <w:kern w:val="0"/>
                <w:sz w:val="32"/>
                <w:szCs w:val="32"/>
                <w:lang w:val="en-US" w:eastAsia="zh-CN" w:bidi="ar"/>
              </w:rPr>
            </w:pPr>
            <w:r>
              <w:rPr>
                <w:rFonts w:hint="eastAsia" w:asciiTheme="minorEastAsia" w:hAnsiTheme="minorEastAsia" w:cstheme="minorEastAsia"/>
                <w:b/>
                <w:bCs/>
                <w:color w:val="0070C0"/>
                <w:kern w:val="0"/>
                <w:sz w:val="32"/>
                <w:szCs w:val="32"/>
                <w:lang w:val="en-US" w:eastAsia="zh-CN" w:bidi="ar"/>
              </w:rPr>
              <w:t>二、初创企业的基本管理</w:t>
            </w:r>
          </w:p>
          <w:p w14:paraId="209CB565">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（一）成本管理</w:t>
            </w:r>
          </w:p>
          <w:p w14:paraId="717E2906">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1．成本管理的方法</w:t>
            </w:r>
          </w:p>
          <w:p w14:paraId="5C102D8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成本管理是指为了实现企业利益最大化的目标，以成本的目标、产生和利用为基础，进行计划、预算、控制、计算和考核等一系列的科学管理活动。</w:t>
            </w:r>
          </w:p>
          <w:p w14:paraId="65D0E72E">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601210" cy="1612265"/>
                  <wp:effectExtent l="0" t="0" r="8890" b="698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601210" cy="1612265"/>
                          </a:xfrm>
                          <a:prstGeom prst="rect">
                            <a:avLst/>
                          </a:prstGeom>
                        </pic:spPr>
                      </pic:pic>
                    </a:graphicData>
                  </a:graphic>
                </wp:inline>
              </w:drawing>
            </w:r>
          </w:p>
          <w:p w14:paraId="7BED9199">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639945" cy="2359025"/>
                  <wp:effectExtent l="0" t="0" r="8255" b="317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0"/>
                          <a:stretch>
                            <a:fillRect/>
                          </a:stretch>
                        </pic:blipFill>
                        <pic:spPr>
                          <a:xfrm>
                            <a:off x="0" y="0"/>
                            <a:ext cx="4639945" cy="2359025"/>
                          </a:xfrm>
                          <a:prstGeom prst="rect">
                            <a:avLst/>
                          </a:prstGeom>
                        </pic:spPr>
                      </pic:pic>
                    </a:graphicData>
                  </a:graphic>
                </wp:inline>
              </w:drawing>
            </w:r>
          </w:p>
          <w:p w14:paraId="4878E8C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53C8960A">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2．成本管理的要点</w:t>
            </w:r>
          </w:p>
          <w:p w14:paraId="0EAB4595">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为了实现企业利益的最大化，成本管理应该注意以下要点。</w:t>
            </w:r>
          </w:p>
          <w:p w14:paraId="623AD023">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59576877">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525010" cy="1039495"/>
                  <wp:effectExtent l="0" t="0" r="8890"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4525010" cy="1039495"/>
                          </a:xfrm>
                          <a:prstGeom prst="rect">
                            <a:avLst/>
                          </a:prstGeom>
                        </pic:spPr>
                      </pic:pic>
                    </a:graphicData>
                  </a:graphic>
                </wp:inline>
              </w:drawing>
            </w:r>
          </w:p>
          <w:p w14:paraId="2B33E822">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562475" cy="2322830"/>
                  <wp:effectExtent l="0" t="0" r="9525" b="127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2"/>
                          <a:stretch>
                            <a:fillRect/>
                          </a:stretch>
                        </pic:blipFill>
                        <pic:spPr>
                          <a:xfrm>
                            <a:off x="0" y="0"/>
                            <a:ext cx="4562475" cy="2322830"/>
                          </a:xfrm>
                          <a:prstGeom prst="rect">
                            <a:avLst/>
                          </a:prstGeom>
                        </pic:spPr>
                      </pic:pic>
                    </a:graphicData>
                  </a:graphic>
                </wp:inline>
              </w:drawing>
            </w:r>
          </w:p>
          <w:p w14:paraId="5678BDF7">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（三）制度管理</w:t>
            </w:r>
          </w:p>
          <w:p w14:paraId="5F13FF05">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1．制度管理的内容</w:t>
            </w:r>
          </w:p>
          <w:p w14:paraId="477E021A">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657090" cy="1923415"/>
                  <wp:effectExtent l="0" t="0" r="10160" b="63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stretch>
                            <a:fillRect/>
                          </a:stretch>
                        </pic:blipFill>
                        <pic:spPr>
                          <a:xfrm>
                            <a:off x="0" y="0"/>
                            <a:ext cx="4657090" cy="1923415"/>
                          </a:xfrm>
                          <a:prstGeom prst="rect">
                            <a:avLst/>
                          </a:prstGeom>
                        </pic:spPr>
                      </pic:pic>
                    </a:graphicData>
                  </a:graphic>
                </wp:inline>
              </w:drawing>
            </w:r>
          </w:p>
          <w:p w14:paraId="4A45BD90">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1B4A8CD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525645" cy="1880870"/>
                  <wp:effectExtent l="0" t="0" r="8255" b="508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4"/>
                          <a:stretch>
                            <a:fillRect/>
                          </a:stretch>
                        </pic:blipFill>
                        <pic:spPr>
                          <a:xfrm>
                            <a:off x="0" y="0"/>
                            <a:ext cx="4525645" cy="1880870"/>
                          </a:xfrm>
                          <a:prstGeom prst="rect">
                            <a:avLst/>
                          </a:prstGeom>
                        </pic:spPr>
                      </pic:pic>
                    </a:graphicData>
                  </a:graphic>
                </wp:inline>
              </w:drawing>
            </w:r>
          </w:p>
          <w:p w14:paraId="44CB20F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537075" cy="2222500"/>
                  <wp:effectExtent l="0" t="0" r="15875" b="635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15"/>
                          <a:stretch>
                            <a:fillRect/>
                          </a:stretch>
                        </pic:blipFill>
                        <pic:spPr>
                          <a:xfrm>
                            <a:off x="0" y="0"/>
                            <a:ext cx="4537075" cy="2222500"/>
                          </a:xfrm>
                          <a:prstGeom prst="rect">
                            <a:avLst/>
                          </a:prstGeom>
                        </pic:spPr>
                      </pic:pic>
                    </a:graphicData>
                  </a:graphic>
                </wp:inline>
              </w:drawing>
            </w:r>
          </w:p>
          <w:p w14:paraId="703B78A1">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2．制度管理的要点</w:t>
            </w:r>
          </w:p>
          <w:p w14:paraId="6FB6A642">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14F6C3B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649470" cy="1494155"/>
                  <wp:effectExtent l="0" t="0" r="17780" b="10795"/>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6"/>
                          <a:stretch>
                            <a:fillRect/>
                          </a:stretch>
                        </pic:blipFill>
                        <pic:spPr>
                          <a:xfrm>
                            <a:off x="0" y="0"/>
                            <a:ext cx="4649470" cy="1494155"/>
                          </a:xfrm>
                          <a:prstGeom prst="rect">
                            <a:avLst/>
                          </a:prstGeom>
                        </pic:spPr>
                      </pic:pic>
                    </a:graphicData>
                  </a:graphic>
                </wp:inline>
              </w:drawing>
            </w:r>
          </w:p>
          <w:p w14:paraId="207CCEAB">
            <w:pPr>
              <w:keepNext w:val="0"/>
              <w:keepLines w:val="0"/>
              <w:widowControl/>
              <w:numPr>
                <w:ilvl w:val="0"/>
                <w:numId w:val="0"/>
              </w:numPr>
              <w:suppressLineNumbers w:val="0"/>
              <w:jc w:val="left"/>
              <w:rPr>
                <w:rFonts w:hint="eastAsia" w:asciiTheme="minorEastAsia" w:hAnsiTheme="minorEastAsia" w:cstheme="minorEastAsia"/>
                <w:b/>
                <w:bCs/>
                <w:color w:val="0070C0"/>
                <w:kern w:val="0"/>
                <w:sz w:val="32"/>
                <w:szCs w:val="32"/>
                <w:lang w:val="en-US" w:eastAsia="zh-CN" w:bidi="ar"/>
              </w:rPr>
            </w:pPr>
            <w:r>
              <w:rPr>
                <w:rFonts w:hint="eastAsia" w:asciiTheme="minorEastAsia" w:hAnsiTheme="minorEastAsia" w:cstheme="minorEastAsia"/>
                <w:b/>
                <w:bCs/>
                <w:color w:val="0070C0"/>
                <w:kern w:val="0"/>
                <w:sz w:val="32"/>
                <w:szCs w:val="32"/>
                <w:lang w:val="en-US" w:eastAsia="zh-CN" w:bidi="ar"/>
              </w:rPr>
              <w:t>三、初创企业的成长管理</w:t>
            </w:r>
          </w:p>
          <w:p w14:paraId="0BD8CCCB">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（一）企业的生命周期理论</w:t>
            </w:r>
          </w:p>
          <w:p w14:paraId="395401F7">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企业生命周期理论有利于企业在不同阶段找到与企业特点相适应的组织结构形式和管理模式，以保证企业在每个阶段充分发挥自身的特色优势，进而延长企业的生命周期，实现企业的可持续发展。</w:t>
            </w:r>
          </w:p>
          <w:p w14:paraId="651D840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19F470C6">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3816985" cy="2554605"/>
                  <wp:effectExtent l="0" t="0" r="12065" b="171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3816985" cy="2554605"/>
                          </a:xfrm>
                          <a:prstGeom prst="rect">
                            <a:avLst/>
                          </a:prstGeom>
                        </pic:spPr>
                      </pic:pic>
                    </a:graphicData>
                  </a:graphic>
                </wp:inline>
              </w:drawing>
            </w:r>
          </w:p>
          <w:p w14:paraId="7AB076F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p>
          <w:p w14:paraId="04E04503">
            <w:pPr>
              <w:keepNext w:val="0"/>
              <w:keepLines w:val="0"/>
              <w:widowControl/>
              <w:numPr>
                <w:ilvl w:val="0"/>
                <w:numId w:val="0"/>
              </w:numPr>
              <w:suppressLineNumbers w:val="0"/>
              <w:jc w:val="left"/>
              <w:rPr>
                <w:rFonts w:hint="eastAsia" w:asciiTheme="minorEastAsia" w:hAnsiTheme="minorEastAsia" w:cstheme="minorEastAsia"/>
                <w:b/>
                <w:bCs/>
                <w:color w:val="auto"/>
                <w:kern w:val="0"/>
                <w:sz w:val="28"/>
                <w:szCs w:val="28"/>
                <w:lang w:val="en-US" w:eastAsia="zh-CN" w:bidi="ar"/>
              </w:rPr>
            </w:pPr>
            <w:r>
              <w:rPr>
                <w:rFonts w:hint="eastAsia" w:asciiTheme="minorEastAsia" w:hAnsiTheme="minorEastAsia" w:cstheme="minorEastAsia"/>
                <w:b/>
                <w:bCs/>
                <w:color w:val="auto"/>
                <w:kern w:val="0"/>
                <w:sz w:val="28"/>
                <w:szCs w:val="28"/>
                <w:lang w:val="en-US" w:eastAsia="zh-CN" w:bidi="ar"/>
              </w:rPr>
              <w:t>（二）企业不同阶段的管理要求</w:t>
            </w:r>
          </w:p>
          <w:p w14:paraId="38A14491">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我们以企业成长理论框架为基础，主要将企业的生命周期分为孕育期、婴儿期、学步期、青春期及盛年期五个阶段，并分别阐述这五个阶段的管理要求。</w:t>
            </w:r>
          </w:p>
          <w:p w14:paraId="0487E243">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1．孕育期的管理要求</w:t>
            </w:r>
          </w:p>
          <w:p w14:paraId="2B727B1C">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创业者要将目标与行动有效结合起来。创业者要有长期的奋斗目标，着眼于企业的长远发展，同时，也必须认识到创业活动本身的探索性特征，要在干中学，在实践中总结发展经验。创业者要以积极的态度对待创业活动，进行充足的知识储备，以审慎的行动推进创业活动，同时做好心理和能力等多方面准备。</w:t>
            </w:r>
          </w:p>
          <w:p w14:paraId="599976C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2．婴儿期的管理要求</w:t>
            </w:r>
          </w:p>
          <w:p w14:paraId="29EBF39B">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婴儿期的企业仅仅是一个刚刚具备初始形态的组织，其组织结构处于建设过程中，因此首先要明确企业中各成员的组织身份。其次，市场拓展在这个阶段是非常重要的。初创企业需要培养或引入市场营销人才，建立营销机构或网络，进而提高组织的复杂性。此外，婴儿期企业必须持续进行资源筹措行动，并以企业生存为优先任务，同时保持探索性特征。</w:t>
            </w:r>
          </w:p>
          <w:p w14:paraId="558427A4">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3．学步期的管理要求</w:t>
            </w:r>
          </w:p>
          <w:p w14:paraId="2271DED2">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学步期企业的管理应注意以下三方面。</w:t>
            </w:r>
          </w:p>
          <w:p w14:paraId="5A598995">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lang w:val="en-US" w:eastAsia="zh-CN" w:bidi="ar"/>
              </w:rPr>
            </w:pPr>
            <w:r>
              <w:drawing>
                <wp:inline distT="0" distB="0" distL="114300" distR="114300">
                  <wp:extent cx="4271645" cy="1828800"/>
                  <wp:effectExtent l="0" t="0" r="14605" b="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pic:cNvPicPr>
                            <a:picLocks noChangeAspect="1"/>
                          </pic:cNvPicPr>
                        </pic:nvPicPr>
                        <pic:blipFill>
                          <a:blip r:embed="rId18"/>
                          <a:stretch>
                            <a:fillRect/>
                          </a:stretch>
                        </pic:blipFill>
                        <pic:spPr>
                          <a:xfrm>
                            <a:off x="0" y="0"/>
                            <a:ext cx="4271645" cy="1828800"/>
                          </a:xfrm>
                          <a:prstGeom prst="rect">
                            <a:avLst/>
                          </a:prstGeom>
                        </pic:spPr>
                      </pic:pic>
                    </a:graphicData>
                  </a:graphic>
                </wp:inline>
              </w:drawing>
            </w:r>
          </w:p>
          <w:p w14:paraId="50EC5C42">
            <w:pPr>
              <w:keepNext w:val="0"/>
              <w:keepLines w:val="0"/>
              <w:widowControl/>
              <w:numPr>
                <w:ilvl w:val="0"/>
                <w:numId w:val="0"/>
              </w:numPr>
              <w:suppressLineNumbers w:val="0"/>
              <w:ind w:firstLine="420" w:firstLineChars="200"/>
              <w:jc w:val="left"/>
              <w:rPr>
                <w:rFonts w:hint="eastAsia" w:asciiTheme="minorEastAsia" w:hAnsiTheme="minorEastAsia" w:cstheme="minorEastAsia"/>
                <w:b w:val="0"/>
                <w:bCs w:val="0"/>
                <w:color w:val="auto"/>
                <w:kern w:val="0"/>
                <w:sz w:val="21"/>
                <w:szCs w:val="21"/>
                <w:highlight w:val="yellow"/>
                <w:lang w:val="en-US" w:eastAsia="zh-CN" w:bidi="ar"/>
              </w:rPr>
            </w:pPr>
            <w:r>
              <w:rPr>
                <w:rFonts w:hint="eastAsia" w:asciiTheme="minorEastAsia" w:hAnsiTheme="minorEastAsia" w:cstheme="minorEastAsia"/>
                <w:b w:val="0"/>
                <w:bCs w:val="0"/>
                <w:color w:val="auto"/>
                <w:kern w:val="0"/>
                <w:sz w:val="21"/>
                <w:szCs w:val="21"/>
                <w:highlight w:val="yellow"/>
                <w:lang w:val="en-US" w:eastAsia="zh-CN" w:bidi="ar"/>
              </w:rPr>
              <w:t>4．青春期的管理要求</w:t>
            </w:r>
          </w:p>
          <w:p w14:paraId="1ACFA09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青春期企业的管理主要应做好以下三方面。</w:t>
            </w:r>
          </w:p>
          <w:p w14:paraId="6328A27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r>
              <w:drawing>
                <wp:inline distT="0" distB="0" distL="114300" distR="114300">
                  <wp:extent cx="4836160" cy="1964055"/>
                  <wp:effectExtent l="0" t="0" r="2540" b="17145"/>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19"/>
                          <a:stretch>
                            <a:fillRect/>
                          </a:stretch>
                        </pic:blipFill>
                        <pic:spPr>
                          <a:xfrm>
                            <a:off x="0" y="0"/>
                            <a:ext cx="4836160" cy="1964055"/>
                          </a:xfrm>
                          <a:prstGeom prst="rect">
                            <a:avLst/>
                          </a:prstGeom>
                        </pic:spPr>
                      </pic:pic>
                    </a:graphicData>
                  </a:graphic>
                </wp:inline>
              </w:drawing>
            </w:r>
          </w:p>
          <w:p w14:paraId="0F590BB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5．盛年期的管理要求</w:t>
            </w:r>
          </w:p>
          <w:p w14:paraId="2AB3482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在盛年期，创业者及其团队必须保持年轻的心态和创业的激情。企业管理层必须密切关注外部环境的变化，适时推进企业内部创业，促进产品技术创新，开辟发展新领域。 </w:t>
            </w:r>
          </w:p>
          <w:p w14:paraId="280ADE1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在此阶段，企业应加强企业文化建设，将创新创业精神确立为企业的核心价值。通过创新创业的精神保持创业者及其团队的好奇心并激发员工的探索精神，使企业能够与时俱进。</w:t>
            </w:r>
          </w:p>
          <w:p w14:paraId="1A7391B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0D00A9C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2EF4F45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196D2DD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0CBC3F7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2F37F7D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65C476F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16806C1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1D4B87D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5BF943D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35736B6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17C7B63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32A87D9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4877245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7E3E53F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5DABFF0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60E3A4E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tc>
      </w:tr>
      <w:tr w14:paraId="64F8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14:paraId="29D818A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课堂小结</w:t>
            </w:r>
          </w:p>
        </w:tc>
        <w:tc>
          <w:tcPr>
            <w:tcW w:w="4620" w:type="pct"/>
            <w:gridSpan w:val="4"/>
            <w:vAlign w:val="center"/>
          </w:tcPr>
          <w:p w14:paraId="4ECB3DA5">
            <w:pPr>
              <w:keepNext w:val="0"/>
              <w:keepLines w:val="0"/>
              <w:widowControl/>
              <w:suppressLineNumbers w:val="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本</w:t>
            </w:r>
            <w:r>
              <w:rPr>
                <w:rFonts w:hint="eastAsia" w:asciiTheme="minorEastAsia" w:hAnsiTheme="minorEastAsia" w:eastAsiaTheme="minorEastAsia" w:cstheme="minorEastAsia"/>
                <w:b w:val="0"/>
                <w:bCs w:val="0"/>
                <w:sz w:val="21"/>
                <w:szCs w:val="21"/>
                <w:lang w:val="en-US" w:eastAsia="zh-CN"/>
              </w:rPr>
              <w:t>课</w:t>
            </w:r>
            <w:r>
              <w:rPr>
                <w:rFonts w:hint="eastAsia" w:asciiTheme="minorEastAsia" w:hAnsiTheme="minorEastAsia" w:cstheme="minorEastAsia"/>
                <w:b w:val="0"/>
                <w:bCs w:val="0"/>
                <w:sz w:val="21"/>
                <w:szCs w:val="21"/>
                <w:lang w:val="en-US" w:eastAsia="zh-CN"/>
              </w:rPr>
              <w:t>讲解了</w:t>
            </w:r>
            <w:r>
              <w:rPr>
                <w:rFonts w:hint="eastAsia" w:asciiTheme="minorEastAsia" w:hAnsiTheme="minorEastAsia" w:eastAsiaTheme="minorEastAsia" w:cstheme="minorEastAsia"/>
                <w:color w:val="231F20"/>
                <w:kern w:val="0"/>
                <w:sz w:val="21"/>
                <w:szCs w:val="21"/>
                <w:lang w:val="en-US" w:eastAsia="zh-CN" w:bidi="ar"/>
              </w:rPr>
              <w:t>初创企业必须考虑的法律和伦理问题</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初创企业的管理原则</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初创企业的基本管理内容</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企业的生命周期理论</w:t>
            </w:r>
            <w:r>
              <w:rPr>
                <w:rFonts w:hint="eastAsia" w:asciiTheme="minorEastAsia" w:hAnsiTheme="minorEastAsia" w:cstheme="minorEastAsia"/>
                <w:color w:val="231F20"/>
                <w:kern w:val="0"/>
                <w:sz w:val="21"/>
                <w:szCs w:val="21"/>
                <w:lang w:val="en-US" w:eastAsia="zh-CN" w:bidi="ar"/>
              </w:rPr>
              <w:t>以及</w:t>
            </w:r>
            <w:r>
              <w:rPr>
                <w:rFonts w:hint="eastAsia" w:asciiTheme="minorEastAsia" w:hAnsiTheme="minorEastAsia" w:eastAsiaTheme="minorEastAsia" w:cstheme="minorEastAsia"/>
                <w:color w:val="231F20"/>
                <w:kern w:val="0"/>
                <w:sz w:val="21"/>
                <w:szCs w:val="21"/>
                <w:lang w:val="en-US" w:eastAsia="zh-CN" w:bidi="ar"/>
              </w:rPr>
              <w:t>从企业生命周期的角度了解初创企业各成长阶段的管理要求。</w:t>
            </w:r>
            <w:r>
              <w:rPr>
                <w:rFonts w:hint="eastAsia" w:asciiTheme="minorEastAsia" w:hAnsiTheme="minorEastAsia" w:eastAsiaTheme="minorEastAsia" w:cstheme="minorEastAsia"/>
                <w:b w:val="0"/>
                <w:bCs w:val="0"/>
                <w:sz w:val="21"/>
                <w:szCs w:val="21"/>
                <w:lang w:val="en-US" w:eastAsia="zh-CN"/>
              </w:rPr>
              <w:t>本课讲解了知识性概念，结合教学典例分析，引导学生培育职业素养。</w:t>
            </w:r>
          </w:p>
        </w:tc>
      </w:tr>
      <w:tr w14:paraId="3249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trPr>
        <w:tc>
          <w:tcPr>
            <w:tcW w:w="379" w:type="pct"/>
            <w:vAlign w:val="center"/>
          </w:tcPr>
          <w:p w14:paraId="19587E1C">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作业布置</w:t>
            </w:r>
          </w:p>
        </w:tc>
        <w:tc>
          <w:tcPr>
            <w:tcW w:w="4620" w:type="pct"/>
            <w:gridSpan w:val="4"/>
            <w:vAlign w:val="center"/>
          </w:tcPr>
          <w:p w14:paraId="7394AF51">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 xml:space="preserve"> 创业基地：</w:t>
            </w:r>
          </w:p>
          <w:p w14:paraId="00938C72">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443948E3">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1.拟创办企业的员工待遇设计</w:t>
            </w:r>
          </w:p>
          <w:p w14:paraId="59B54556">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7FA1F6E5">
            <w:pPr>
              <w:keepNext w:val="0"/>
              <w:keepLines w:val="0"/>
              <w:widowControl/>
              <w:suppressLineNumbers w:val="0"/>
              <w:jc w:val="left"/>
              <w:rPr>
                <w:rFonts w:hint="eastAsia" w:asciiTheme="minorEastAsia" w:hAnsiTheme="minorEastAsia" w:eastAsiaTheme="minorEastAsia" w:cstheme="minorEastAsia"/>
                <w:b/>
                <w:bCs/>
                <w:color w:val="0070C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2.制订员工激励计划</w:t>
            </w:r>
          </w:p>
        </w:tc>
      </w:tr>
    </w:tbl>
    <w:p w14:paraId="636916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EA290478-BE9D-4892-8A48-2F5B6DD964D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B1807"/>
    <w:multiLevelType w:val="singleLevel"/>
    <w:tmpl w:val="9C1B18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NGRlMjBmY2YwYWRiMjZjNjAyZDBjOGJkZGU2Y2QifQ=="/>
  </w:docVars>
  <w:rsids>
    <w:rsidRoot w:val="00000000"/>
    <w:rsid w:val="02722863"/>
    <w:rsid w:val="09F762E9"/>
    <w:rsid w:val="0D9737AF"/>
    <w:rsid w:val="10FC6E89"/>
    <w:rsid w:val="112468A1"/>
    <w:rsid w:val="13DE5984"/>
    <w:rsid w:val="163C46A7"/>
    <w:rsid w:val="16731DD6"/>
    <w:rsid w:val="1AFF58CC"/>
    <w:rsid w:val="1C013666"/>
    <w:rsid w:val="223374FA"/>
    <w:rsid w:val="22F44DE3"/>
    <w:rsid w:val="248675C0"/>
    <w:rsid w:val="263B1B4F"/>
    <w:rsid w:val="26FD0960"/>
    <w:rsid w:val="279A5733"/>
    <w:rsid w:val="28096004"/>
    <w:rsid w:val="2CB549C1"/>
    <w:rsid w:val="2FA2174B"/>
    <w:rsid w:val="311C3F8A"/>
    <w:rsid w:val="35CE3202"/>
    <w:rsid w:val="37FC0A9A"/>
    <w:rsid w:val="3E8C146C"/>
    <w:rsid w:val="3EDE5D28"/>
    <w:rsid w:val="42F37C03"/>
    <w:rsid w:val="432D0307"/>
    <w:rsid w:val="477417D2"/>
    <w:rsid w:val="48052B82"/>
    <w:rsid w:val="4999777B"/>
    <w:rsid w:val="49DC6A05"/>
    <w:rsid w:val="4A851054"/>
    <w:rsid w:val="4B3950EF"/>
    <w:rsid w:val="50AA42C7"/>
    <w:rsid w:val="5DF43063"/>
    <w:rsid w:val="61D94219"/>
    <w:rsid w:val="6373711D"/>
    <w:rsid w:val="69C9180A"/>
    <w:rsid w:val="6E133383"/>
    <w:rsid w:val="7024147B"/>
    <w:rsid w:val="70745C01"/>
    <w:rsid w:val="709B67BE"/>
    <w:rsid w:val="72ED7997"/>
    <w:rsid w:val="73C43625"/>
    <w:rsid w:val="752D175B"/>
    <w:rsid w:val="78CB6F7B"/>
    <w:rsid w:val="7B826EB6"/>
    <w:rsid w:val="7B863D35"/>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rPr>
      <w:rFonts w:ascii="Times New Roman" w:hAnsi="Times New Roman" w:eastAsia="宋体" w:cs="Times New Roman"/>
      <w:b/>
    </w:rPr>
  </w:style>
  <w:style w:type="paragraph" w:customStyle="1" w:styleId="7">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jpeg"/><Relationship Id="rId16" Type="http://schemas.openxmlformats.org/officeDocument/2006/relationships/image" Target="media/image13.pn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3271</Words>
  <Characters>3287</Characters>
  <Lines>0</Lines>
  <Paragraphs>0</Paragraphs>
  <TotalTime>4</TotalTime>
  <ScaleCrop>false</ScaleCrop>
  <LinksUpToDate>false</LinksUpToDate>
  <CharactersWithSpaces>3315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cp:lastModifiedBy>
  <dcterms:modified xsi:type="dcterms:W3CDTF">2024-08-30T06:38:24Z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E03127D375E44D15BD0C64B8C2E9C308</vt:lpwstr>
  </property>
</Properties>
</file>